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B1" w:rsidRDefault="00F96717" w:rsidP="00F96717">
      <w:pPr>
        <w:rPr>
          <w:b/>
          <w:sz w:val="36"/>
          <w:szCs w:val="36"/>
          <w:lang w:val="en-GB"/>
        </w:rPr>
      </w:pPr>
      <w:r w:rsidRPr="00F96717">
        <w:rPr>
          <w:b/>
          <w:sz w:val="36"/>
          <w:szCs w:val="36"/>
          <w:lang w:val="en-GB"/>
        </w:rPr>
        <w:t xml:space="preserve">COURSE : </w:t>
      </w:r>
      <w:r w:rsidR="00BB5BB1" w:rsidRPr="00BB5BB1">
        <w:rPr>
          <w:b/>
          <w:sz w:val="36"/>
          <w:szCs w:val="36"/>
          <w:lang w:val="en-GB"/>
        </w:rPr>
        <w:t xml:space="preserve">The strategic management of big data </w:t>
      </w:r>
      <w:r w:rsidR="00BB5BB1">
        <w:rPr>
          <w:b/>
          <w:sz w:val="36"/>
          <w:szCs w:val="36"/>
          <w:lang w:val="en-GB"/>
        </w:rPr>
        <w:t>results</w:t>
      </w:r>
    </w:p>
    <w:p w:rsidR="00F96717" w:rsidRPr="00F96717" w:rsidRDefault="00F96717" w:rsidP="00F96717">
      <w:pPr>
        <w:rPr>
          <w:sz w:val="36"/>
          <w:szCs w:val="36"/>
          <w:lang w:val="en-GB"/>
        </w:rPr>
      </w:pPr>
      <w:proofErr w:type="gramStart"/>
      <w:r w:rsidRPr="00F96717">
        <w:rPr>
          <w:sz w:val="36"/>
          <w:szCs w:val="36"/>
          <w:lang w:val="en-GB"/>
        </w:rPr>
        <w:t>INSTRUCTOR :</w:t>
      </w:r>
      <w:proofErr w:type="gramEnd"/>
      <w:r w:rsidRPr="00F96717">
        <w:rPr>
          <w:sz w:val="36"/>
          <w:szCs w:val="36"/>
          <w:lang w:val="en-GB"/>
        </w:rPr>
        <w:t xml:space="preserve"> PROF. VITTORIO DE PEDYS</w:t>
      </w:r>
    </w:p>
    <w:p w:rsidR="00F96717" w:rsidRDefault="00F96717" w:rsidP="00F96717">
      <w:pPr>
        <w:rPr>
          <w:sz w:val="36"/>
          <w:szCs w:val="36"/>
          <w:lang w:val="en-GB"/>
        </w:rPr>
      </w:pPr>
      <w:r w:rsidRPr="00F96717">
        <w:rPr>
          <w:sz w:val="36"/>
          <w:szCs w:val="36"/>
          <w:lang w:val="en-GB"/>
        </w:rPr>
        <w:t xml:space="preserve">CONTACTS: </w:t>
      </w:r>
      <w:proofErr w:type="gramStart"/>
      <w:r w:rsidRPr="00F96717">
        <w:rPr>
          <w:sz w:val="36"/>
          <w:szCs w:val="36"/>
          <w:lang w:val="en-GB"/>
        </w:rPr>
        <w:t>TEL  335</w:t>
      </w:r>
      <w:proofErr w:type="gramEnd"/>
      <w:r w:rsidRPr="00F96717">
        <w:rPr>
          <w:sz w:val="36"/>
          <w:szCs w:val="36"/>
          <w:lang w:val="en-GB"/>
        </w:rPr>
        <w:t xml:space="preserve"> /5789566</w:t>
      </w:r>
    </w:p>
    <w:p w:rsidR="009356DE" w:rsidRPr="009B01A3" w:rsidRDefault="009356DE" w:rsidP="009356DE">
      <w:pPr>
        <w:pStyle w:val="01parapoint"/>
        <w:numPr>
          <w:ilvl w:val="0"/>
          <w:numId w:val="0"/>
        </w:numPr>
        <w:ind w:left="691"/>
        <w:rPr>
          <w:sz w:val="32"/>
          <w:szCs w:val="32"/>
          <w:lang w:val="en-GB"/>
        </w:rPr>
      </w:pPr>
      <w:proofErr w:type="gramStart"/>
      <w:r w:rsidRPr="009B01A3">
        <w:rPr>
          <w:rFonts w:ascii="Verdana" w:hAnsi="Verdana"/>
          <w:lang w:val="en-US"/>
        </w:rPr>
        <w:t>email :</w:t>
      </w:r>
      <w:proofErr w:type="gramEnd"/>
      <w:r w:rsidRPr="009B01A3">
        <w:rPr>
          <w:rFonts w:ascii="Verdana" w:hAnsi="Verdana"/>
          <w:lang w:val="en-US"/>
        </w:rPr>
        <w:t xml:space="preserve"> vdepedys@escpeurope.eu </w:t>
      </w:r>
      <w:r w:rsidRPr="009B01A3">
        <w:rPr>
          <w:rFonts w:ascii="Verdana" w:hAnsi="Verdana"/>
          <w:lang w:val="en-US"/>
        </w:rPr>
        <w:br/>
        <w:t xml:space="preserve">           vdepedys@yahoo.it                   </w:t>
      </w:r>
      <w:r w:rsidRPr="009B01A3">
        <w:rPr>
          <w:rFonts w:ascii="Verdana" w:hAnsi="Verdana"/>
          <w:lang w:val="en-US"/>
        </w:rPr>
        <w:br/>
        <w:t xml:space="preserve">           vdepedys@unito.it      </w:t>
      </w:r>
      <w:r w:rsidRPr="009B01A3">
        <w:rPr>
          <w:rFonts w:ascii="Verdana" w:hAnsi="Verdana"/>
          <w:lang w:val="en-US"/>
        </w:rPr>
        <w:br/>
        <w:t>           de.pedys@economia.uniroma2.it</w:t>
      </w:r>
    </w:p>
    <w:p w:rsidR="009356DE" w:rsidRPr="00F96717" w:rsidRDefault="009356DE" w:rsidP="00F96717">
      <w:pPr>
        <w:rPr>
          <w:sz w:val="36"/>
          <w:szCs w:val="36"/>
          <w:lang w:val="en-GB"/>
        </w:rPr>
      </w:pPr>
    </w:p>
    <w:p w:rsidR="00DA65A5" w:rsidRPr="009356DE" w:rsidRDefault="00DA65A5">
      <w:pPr>
        <w:rPr>
          <w:sz w:val="36"/>
          <w:szCs w:val="36"/>
          <w:lang w:val="en-US"/>
        </w:rPr>
      </w:pPr>
    </w:p>
    <w:p w:rsidR="00F96717" w:rsidRDefault="00F96717" w:rsidP="00F96717">
      <w:pPr>
        <w:rPr>
          <w:b/>
          <w:lang w:val="en-GB"/>
        </w:rPr>
      </w:pPr>
      <w:r>
        <w:rPr>
          <w:b/>
          <w:lang w:val="en-GB"/>
        </w:rPr>
        <w:t>COURSE BACKGROUND</w:t>
      </w:r>
    </w:p>
    <w:p w:rsidR="00F96717" w:rsidRPr="00F96717" w:rsidRDefault="00F96717" w:rsidP="00F96717">
      <w:pPr>
        <w:rPr>
          <w:sz w:val="32"/>
          <w:szCs w:val="32"/>
          <w:lang w:val="en-GB"/>
        </w:rPr>
      </w:pPr>
      <w:r w:rsidRPr="00F96717">
        <w:rPr>
          <w:sz w:val="32"/>
          <w:szCs w:val="32"/>
          <w:lang w:val="en-GB"/>
        </w:rPr>
        <w:t xml:space="preserve">This course in management practice explores what managers have to do in order to increase the likelihood of the firm’s success. Today’s strategies are influenced by many factors such as resources available, the external environment, competitive conditions in the industry, the firm’s internal structure, </w:t>
      </w:r>
      <w:proofErr w:type="gramStart"/>
      <w:r w:rsidRPr="00F96717">
        <w:rPr>
          <w:sz w:val="32"/>
          <w:szCs w:val="32"/>
          <w:lang w:val="en-GB"/>
        </w:rPr>
        <w:t>changes</w:t>
      </w:r>
      <w:proofErr w:type="gramEnd"/>
      <w:r w:rsidRPr="00F96717">
        <w:rPr>
          <w:sz w:val="32"/>
          <w:szCs w:val="32"/>
          <w:lang w:val="en-GB"/>
        </w:rPr>
        <w:t xml:space="preserve"> happening in the marketplace. As a result developing the firm’s strategic choices involves dealing with complexity and technical issues, as decisions are interrelated and impact across different functions (production, marketing, finance, human resources, etc). The course examines how organizations </w:t>
      </w:r>
      <w:proofErr w:type="gramStart"/>
      <w:r w:rsidRPr="00F96717">
        <w:rPr>
          <w:sz w:val="32"/>
          <w:szCs w:val="32"/>
          <w:lang w:val="en-GB"/>
        </w:rPr>
        <w:t>achieve ,</w:t>
      </w:r>
      <w:proofErr w:type="gramEnd"/>
      <w:r w:rsidRPr="00F96717">
        <w:rPr>
          <w:sz w:val="32"/>
          <w:szCs w:val="32"/>
          <w:lang w:val="en-GB"/>
        </w:rPr>
        <w:t xml:space="preserve"> sustain and renew competitive advantages.</w:t>
      </w:r>
    </w:p>
    <w:p w:rsidR="00F96717" w:rsidRPr="00F96717" w:rsidRDefault="00F96717" w:rsidP="00F96717">
      <w:pPr>
        <w:rPr>
          <w:sz w:val="32"/>
          <w:szCs w:val="32"/>
          <w:lang w:val="en-GB"/>
        </w:rPr>
      </w:pPr>
    </w:p>
    <w:p w:rsidR="00F96717" w:rsidRPr="00F96717" w:rsidRDefault="00F96717" w:rsidP="00F96717">
      <w:pPr>
        <w:rPr>
          <w:b/>
          <w:sz w:val="32"/>
          <w:szCs w:val="32"/>
          <w:lang w:val="en-GB"/>
        </w:rPr>
      </w:pPr>
      <w:r w:rsidRPr="00F96717">
        <w:rPr>
          <w:b/>
          <w:sz w:val="32"/>
          <w:szCs w:val="32"/>
          <w:lang w:val="en-GB"/>
        </w:rPr>
        <w:t xml:space="preserve">LEARNING OBJECTIVES </w:t>
      </w:r>
    </w:p>
    <w:p w:rsidR="00F96717" w:rsidRPr="00F96717" w:rsidRDefault="00F96717" w:rsidP="00F96717">
      <w:pPr>
        <w:rPr>
          <w:sz w:val="32"/>
          <w:szCs w:val="32"/>
          <w:lang w:val="en-GB"/>
        </w:rPr>
      </w:pPr>
      <w:r w:rsidRPr="00F96717">
        <w:rPr>
          <w:sz w:val="32"/>
          <w:szCs w:val="32"/>
          <w:lang w:val="en-GB"/>
        </w:rPr>
        <w:t xml:space="preserve">Formally the course objectives are to supply key </w:t>
      </w:r>
      <w:proofErr w:type="gramStart"/>
      <w:r w:rsidRPr="00F96717">
        <w:rPr>
          <w:sz w:val="32"/>
          <w:szCs w:val="32"/>
          <w:lang w:val="en-GB"/>
        </w:rPr>
        <w:t>concepts ,</w:t>
      </w:r>
      <w:proofErr w:type="gramEnd"/>
      <w:r w:rsidRPr="00F96717">
        <w:rPr>
          <w:sz w:val="32"/>
          <w:szCs w:val="32"/>
          <w:lang w:val="en-GB"/>
        </w:rPr>
        <w:t xml:space="preserve"> models and basic analytical tools able to define the strategic choices of an organization. At the end of the course, students should be able to:</w:t>
      </w:r>
    </w:p>
    <w:p w:rsidR="00F96717" w:rsidRPr="00F96717" w:rsidRDefault="00F96717" w:rsidP="00F96717">
      <w:pPr>
        <w:numPr>
          <w:ilvl w:val="0"/>
          <w:numId w:val="1"/>
        </w:numPr>
        <w:rPr>
          <w:sz w:val="32"/>
          <w:szCs w:val="32"/>
          <w:lang w:val="en-GB"/>
        </w:rPr>
      </w:pPr>
      <w:r w:rsidRPr="00F96717">
        <w:rPr>
          <w:sz w:val="32"/>
          <w:szCs w:val="32"/>
          <w:lang w:val="en-GB"/>
        </w:rPr>
        <w:t>think in a strategic way about the different choices the business environment confronts organizations with;</w:t>
      </w:r>
    </w:p>
    <w:p w:rsidR="00F96717" w:rsidRPr="00F96717" w:rsidRDefault="00F96717" w:rsidP="00F96717">
      <w:pPr>
        <w:numPr>
          <w:ilvl w:val="0"/>
          <w:numId w:val="1"/>
        </w:numPr>
        <w:rPr>
          <w:sz w:val="32"/>
          <w:szCs w:val="32"/>
          <w:lang w:val="en-GB"/>
        </w:rPr>
      </w:pPr>
      <w:r w:rsidRPr="00F96717">
        <w:rPr>
          <w:sz w:val="32"/>
          <w:szCs w:val="32"/>
          <w:lang w:val="en-GB"/>
        </w:rPr>
        <w:t>ask the right questions about the future of a business;</w:t>
      </w:r>
    </w:p>
    <w:p w:rsidR="00F96717" w:rsidRPr="00F96717" w:rsidRDefault="00F96717" w:rsidP="00F96717">
      <w:pPr>
        <w:numPr>
          <w:ilvl w:val="0"/>
          <w:numId w:val="1"/>
        </w:numPr>
        <w:rPr>
          <w:sz w:val="32"/>
          <w:szCs w:val="32"/>
          <w:lang w:val="en-GB"/>
        </w:rPr>
      </w:pPr>
      <w:r w:rsidRPr="00F96717">
        <w:rPr>
          <w:sz w:val="32"/>
          <w:szCs w:val="32"/>
          <w:lang w:val="en-GB"/>
        </w:rPr>
        <w:t>apply the technical tools and the conceptual frameworks learned to real business situations;</w:t>
      </w:r>
    </w:p>
    <w:p w:rsidR="00F96717" w:rsidRPr="00F96717" w:rsidRDefault="00F96717" w:rsidP="00F96717">
      <w:pPr>
        <w:numPr>
          <w:ilvl w:val="0"/>
          <w:numId w:val="1"/>
        </w:numPr>
        <w:rPr>
          <w:sz w:val="32"/>
          <w:szCs w:val="32"/>
          <w:lang w:val="en-GB"/>
        </w:rPr>
      </w:pPr>
      <w:proofErr w:type="spellStart"/>
      <w:proofErr w:type="gramStart"/>
      <w:r w:rsidRPr="00F96717">
        <w:rPr>
          <w:sz w:val="32"/>
          <w:szCs w:val="32"/>
          <w:lang w:val="en-GB"/>
        </w:rPr>
        <w:t>analise</w:t>
      </w:r>
      <w:proofErr w:type="spellEnd"/>
      <w:proofErr w:type="gramEnd"/>
      <w:r w:rsidRPr="00F96717">
        <w:rPr>
          <w:sz w:val="32"/>
          <w:szCs w:val="32"/>
          <w:lang w:val="en-GB"/>
        </w:rPr>
        <w:t xml:space="preserve"> and make relevant choices in business situation of highly uncertain outcome.</w:t>
      </w:r>
    </w:p>
    <w:p w:rsidR="00F96717" w:rsidRPr="00F96717" w:rsidRDefault="00F96717" w:rsidP="00F96717">
      <w:pPr>
        <w:rPr>
          <w:sz w:val="32"/>
          <w:szCs w:val="32"/>
          <w:lang w:val="en-GB"/>
        </w:rPr>
      </w:pPr>
    </w:p>
    <w:p w:rsidR="00F96717" w:rsidRPr="00F96717" w:rsidRDefault="00F96717" w:rsidP="00F96717">
      <w:pPr>
        <w:rPr>
          <w:b/>
          <w:sz w:val="32"/>
          <w:szCs w:val="32"/>
          <w:lang w:val="en-GB"/>
        </w:rPr>
      </w:pPr>
      <w:r w:rsidRPr="00F96717">
        <w:rPr>
          <w:b/>
          <w:sz w:val="32"/>
          <w:szCs w:val="32"/>
          <w:lang w:val="en-GB"/>
        </w:rPr>
        <w:t>METHODOLOGY</w:t>
      </w:r>
    </w:p>
    <w:p w:rsidR="00F96717" w:rsidRPr="00F96717" w:rsidRDefault="00F96717" w:rsidP="00F96717">
      <w:pPr>
        <w:rPr>
          <w:sz w:val="32"/>
          <w:szCs w:val="32"/>
          <w:lang w:val="en-GB"/>
        </w:rPr>
      </w:pPr>
      <w:r w:rsidRPr="00F96717">
        <w:rPr>
          <w:sz w:val="32"/>
          <w:szCs w:val="32"/>
          <w:lang w:val="en-GB"/>
        </w:rPr>
        <w:lastRenderedPageBreak/>
        <w:t>The methodology used is Participant-</w:t>
      </w:r>
      <w:proofErr w:type="spellStart"/>
      <w:r w:rsidRPr="00F96717">
        <w:rPr>
          <w:sz w:val="32"/>
          <w:szCs w:val="32"/>
          <w:lang w:val="en-GB"/>
        </w:rPr>
        <w:t>centered</w:t>
      </w:r>
      <w:proofErr w:type="spellEnd"/>
      <w:r w:rsidRPr="00F96717">
        <w:rPr>
          <w:sz w:val="32"/>
          <w:szCs w:val="32"/>
          <w:lang w:val="en-GB"/>
        </w:rPr>
        <w:t xml:space="preserve"> Learning, which entails active class discussion of the topic of the day. Relevant contribution is expected by the students to these discussions. The course is taught in  sessions of 2 hours each. Instructor will </w:t>
      </w:r>
      <w:proofErr w:type="gramStart"/>
      <w:r w:rsidRPr="00F96717">
        <w:rPr>
          <w:sz w:val="32"/>
          <w:szCs w:val="32"/>
          <w:lang w:val="en-GB"/>
        </w:rPr>
        <w:t>lead  particularly</w:t>
      </w:r>
      <w:proofErr w:type="gramEnd"/>
      <w:r w:rsidRPr="00F96717">
        <w:rPr>
          <w:sz w:val="32"/>
          <w:szCs w:val="32"/>
          <w:lang w:val="en-GB"/>
        </w:rPr>
        <w:t xml:space="preserve"> interactive lessons: you are invited and </w:t>
      </w:r>
      <w:r w:rsidRPr="00F96717">
        <w:rPr>
          <w:b/>
          <w:sz w:val="32"/>
          <w:szCs w:val="32"/>
          <w:u w:val="single"/>
          <w:lang w:val="en-GB"/>
        </w:rPr>
        <w:t>required</w:t>
      </w:r>
      <w:r w:rsidRPr="00F96717">
        <w:rPr>
          <w:sz w:val="32"/>
          <w:szCs w:val="32"/>
          <w:lang w:val="en-GB"/>
        </w:rPr>
        <w:t xml:space="preserve"> to actively participate to fruitful class discussions. At group level, live exercise and business cases will be debriefed in plenary form. You must thoroughly prepare cases before discussions and debriefs. NOT preparing assigned cases carefully is considered by the instructor a serious offence and can heavily compromised your final mark. </w:t>
      </w:r>
    </w:p>
    <w:p w:rsidR="00F96717" w:rsidRPr="00F96717" w:rsidRDefault="00F96717" w:rsidP="00F96717">
      <w:pPr>
        <w:rPr>
          <w:b/>
          <w:sz w:val="32"/>
          <w:szCs w:val="32"/>
          <w:lang w:val="en-GB"/>
        </w:rPr>
      </w:pPr>
    </w:p>
    <w:p w:rsidR="00F96717" w:rsidRPr="00F96717" w:rsidRDefault="00F96717" w:rsidP="00F96717">
      <w:pPr>
        <w:rPr>
          <w:b/>
          <w:sz w:val="32"/>
          <w:szCs w:val="32"/>
          <w:lang w:val="en-GB"/>
        </w:rPr>
      </w:pPr>
      <w:r w:rsidRPr="00F96717">
        <w:rPr>
          <w:b/>
          <w:sz w:val="32"/>
          <w:szCs w:val="32"/>
          <w:lang w:val="en-GB"/>
        </w:rPr>
        <w:t>EXAM</w:t>
      </w:r>
    </w:p>
    <w:p w:rsidR="00F96717" w:rsidRPr="00F96717" w:rsidRDefault="00F96717" w:rsidP="00F96717">
      <w:pPr>
        <w:rPr>
          <w:sz w:val="32"/>
          <w:szCs w:val="32"/>
          <w:lang w:val="en-GB"/>
        </w:rPr>
      </w:pPr>
      <w:r w:rsidRPr="00F96717">
        <w:rPr>
          <w:sz w:val="32"/>
          <w:szCs w:val="32"/>
          <w:lang w:val="en-GB"/>
        </w:rPr>
        <w:t xml:space="preserve">Although attendance is not </w:t>
      </w:r>
      <w:proofErr w:type="gramStart"/>
      <w:r w:rsidRPr="00F96717">
        <w:rPr>
          <w:sz w:val="32"/>
          <w:szCs w:val="32"/>
          <w:lang w:val="en-GB"/>
        </w:rPr>
        <w:t>mandatory ,</w:t>
      </w:r>
      <w:proofErr w:type="gramEnd"/>
      <w:r w:rsidRPr="00F96717">
        <w:rPr>
          <w:sz w:val="32"/>
          <w:szCs w:val="32"/>
          <w:lang w:val="en-GB"/>
        </w:rPr>
        <w:t xml:space="preserve"> it is highly recommended, given the methodology employed. </w:t>
      </w:r>
      <w:r w:rsidRPr="00F96717">
        <w:rPr>
          <w:sz w:val="32"/>
          <w:szCs w:val="32"/>
          <w:u w:val="single"/>
          <w:lang w:val="en-GB"/>
        </w:rPr>
        <w:t xml:space="preserve">Students attending at least 80% of classes and which show a good participation </w:t>
      </w:r>
      <w:proofErr w:type="gramStart"/>
      <w:r w:rsidRPr="00F96717">
        <w:rPr>
          <w:sz w:val="32"/>
          <w:szCs w:val="32"/>
          <w:u w:val="single"/>
          <w:lang w:val="en-GB"/>
        </w:rPr>
        <w:t>level,</w:t>
      </w:r>
      <w:proofErr w:type="gramEnd"/>
      <w:r w:rsidRPr="00F96717">
        <w:rPr>
          <w:sz w:val="32"/>
          <w:szCs w:val="32"/>
          <w:u w:val="single"/>
          <w:lang w:val="en-GB"/>
        </w:rPr>
        <w:t xml:space="preserve"> will sustain a final exam in simplified, oral form. The instructor will consider in the final mark the quality of </w:t>
      </w:r>
      <w:proofErr w:type="gramStart"/>
      <w:r w:rsidRPr="00F96717">
        <w:rPr>
          <w:sz w:val="32"/>
          <w:szCs w:val="32"/>
          <w:u w:val="single"/>
          <w:lang w:val="en-GB"/>
        </w:rPr>
        <w:t>students</w:t>
      </w:r>
      <w:proofErr w:type="gramEnd"/>
      <w:r w:rsidRPr="00F96717">
        <w:rPr>
          <w:sz w:val="32"/>
          <w:szCs w:val="32"/>
          <w:u w:val="single"/>
          <w:lang w:val="en-GB"/>
        </w:rPr>
        <w:t xml:space="preserve"> contribution to class discussion during the course AND mark a final presentation made by students, in groups, on a chosen business situation</w:t>
      </w:r>
      <w:r w:rsidRPr="00F96717">
        <w:rPr>
          <w:sz w:val="32"/>
          <w:szCs w:val="32"/>
          <w:lang w:val="en-GB"/>
        </w:rPr>
        <w:t xml:space="preserve">. All other students will sustain a written exam which can be in the form of an essay, a case to be solved or a questionnaire. </w:t>
      </w:r>
    </w:p>
    <w:p w:rsidR="00F96717" w:rsidRPr="00F96717" w:rsidRDefault="00F96717" w:rsidP="00F96717">
      <w:pPr>
        <w:rPr>
          <w:sz w:val="32"/>
          <w:szCs w:val="32"/>
          <w:lang w:val="en-GB"/>
        </w:rPr>
      </w:pPr>
    </w:p>
    <w:p w:rsidR="00F96717" w:rsidRPr="00F96717" w:rsidRDefault="00F96717" w:rsidP="00F96717">
      <w:pPr>
        <w:rPr>
          <w:b/>
          <w:sz w:val="32"/>
          <w:szCs w:val="32"/>
          <w:lang w:val="en-GB"/>
        </w:rPr>
      </w:pPr>
      <w:r w:rsidRPr="00F96717">
        <w:rPr>
          <w:b/>
          <w:sz w:val="32"/>
          <w:szCs w:val="32"/>
          <w:lang w:val="en-GB"/>
        </w:rPr>
        <w:t xml:space="preserve">CONTENTS </w:t>
      </w:r>
    </w:p>
    <w:p w:rsidR="00F96717" w:rsidRPr="00F96717" w:rsidRDefault="00F96717" w:rsidP="00F96717">
      <w:pPr>
        <w:rPr>
          <w:sz w:val="32"/>
          <w:szCs w:val="32"/>
          <w:lang w:val="en-GB"/>
        </w:rPr>
      </w:pPr>
      <w:r w:rsidRPr="00F96717">
        <w:rPr>
          <w:sz w:val="32"/>
          <w:szCs w:val="32"/>
          <w:lang w:val="en-GB"/>
        </w:rPr>
        <w:t xml:space="preserve">Topics </w:t>
      </w:r>
      <w:proofErr w:type="gramStart"/>
      <w:r w:rsidRPr="00F96717">
        <w:rPr>
          <w:sz w:val="32"/>
          <w:szCs w:val="32"/>
          <w:lang w:val="en-GB"/>
        </w:rPr>
        <w:t>covered  will</w:t>
      </w:r>
      <w:proofErr w:type="gramEnd"/>
      <w:r w:rsidRPr="00F96717">
        <w:rPr>
          <w:sz w:val="32"/>
          <w:szCs w:val="32"/>
          <w:lang w:val="en-GB"/>
        </w:rPr>
        <w:t xml:space="preserve"> be:</w:t>
      </w:r>
    </w:p>
    <w:p w:rsidR="00F96717" w:rsidRPr="00F96717" w:rsidRDefault="00F96717" w:rsidP="00F96717">
      <w:pPr>
        <w:numPr>
          <w:ilvl w:val="0"/>
          <w:numId w:val="1"/>
        </w:numPr>
        <w:rPr>
          <w:sz w:val="32"/>
          <w:szCs w:val="32"/>
          <w:lang w:val="en-GB"/>
        </w:rPr>
      </w:pPr>
      <w:r w:rsidRPr="00F96717">
        <w:rPr>
          <w:sz w:val="32"/>
          <w:szCs w:val="32"/>
          <w:lang w:val="en-GB"/>
        </w:rPr>
        <w:t>strategic management in a complex world</w:t>
      </w:r>
    </w:p>
    <w:p w:rsidR="00F96717" w:rsidRPr="00F96717" w:rsidRDefault="00F96717" w:rsidP="00F96717">
      <w:pPr>
        <w:numPr>
          <w:ilvl w:val="0"/>
          <w:numId w:val="1"/>
        </w:numPr>
        <w:rPr>
          <w:sz w:val="32"/>
          <w:szCs w:val="32"/>
          <w:lang w:val="en-GB"/>
        </w:rPr>
      </w:pPr>
      <w:r w:rsidRPr="00F96717">
        <w:rPr>
          <w:sz w:val="32"/>
          <w:szCs w:val="32"/>
          <w:lang w:val="en-GB"/>
        </w:rPr>
        <w:t xml:space="preserve">competitive advantage </w:t>
      </w:r>
    </w:p>
    <w:p w:rsidR="00F96717" w:rsidRPr="00F96717" w:rsidRDefault="00F96717" w:rsidP="00F96717">
      <w:pPr>
        <w:numPr>
          <w:ilvl w:val="0"/>
          <w:numId w:val="1"/>
        </w:numPr>
        <w:rPr>
          <w:sz w:val="32"/>
          <w:szCs w:val="32"/>
          <w:lang w:val="en-GB"/>
        </w:rPr>
      </w:pPr>
      <w:r w:rsidRPr="00F96717">
        <w:rPr>
          <w:sz w:val="32"/>
          <w:szCs w:val="32"/>
          <w:lang w:val="en-GB"/>
        </w:rPr>
        <w:t>mission, vision, values of an organization; leadership skills needed;</w:t>
      </w:r>
    </w:p>
    <w:p w:rsidR="00F96717" w:rsidRPr="00F96717" w:rsidRDefault="00F96717" w:rsidP="00F96717">
      <w:pPr>
        <w:numPr>
          <w:ilvl w:val="0"/>
          <w:numId w:val="1"/>
        </w:numPr>
        <w:rPr>
          <w:sz w:val="32"/>
          <w:szCs w:val="32"/>
          <w:lang w:val="en-GB"/>
        </w:rPr>
      </w:pPr>
      <w:r w:rsidRPr="00F96717">
        <w:rPr>
          <w:sz w:val="32"/>
          <w:szCs w:val="32"/>
          <w:lang w:val="en-GB"/>
        </w:rPr>
        <w:t xml:space="preserve">the strategic posture; the strategic process; objective setting; the external environment in which the organization operates: Porter forces, </w:t>
      </w:r>
      <w:proofErr w:type="spellStart"/>
      <w:r w:rsidRPr="00F96717">
        <w:rPr>
          <w:sz w:val="32"/>
          <w:szCs w:val="32"/>
          <w:lang w:val="en-GB"/>
        </w:rPr>
        <w:t>Pestel</w:t>
      </w:r>
      <w:proofErr w:type="spellEnd"/>
      <w:r w:rsidRPr="00F96717">
        <w:rPr>
          <w:sz w:val="32"/>
          <w:szCs w:val="32"/>
          <w:lang w:val="en-GB"/>
        </w:rPr>
        <w:t xml:space="preserve"> analysis, Swot analysis, scenarios;</w:t>
      </w:r>
    </w:p>
    <w:p w:rsidR="00F96717" w:rsidRPr="00F96717" w:rsidRDefault="00F96717" w:rsidP="00F96717">
      <w:pPr>
        <w:numPr>
          <w:ilvl w:val="0"/>
          <w:numId w:val="1"/>
        </w:numPr>
        <w:rPr>
          <w:sz w:val="32"/>
          <w:szCs w:val="32"/>
          <w:lang w:val="en-GB"/>
        </w:rPr>
      </w:pPr>
      <w:r w:rsidRPr="00F96717">
        <w:rPr>
          <w:sz w:val="32"/>
          <w:szCs w:val="32"/>
          <w:lang w:val="en-GB"/>
        </w:rPr>
        <w:t>the internal environment: value chain , resources and capabilities;</w:t>
      </w:r>
    </w:p>
    <w:p w:rsidR="00F96717" w:rsidRPr="00F96717" w:rsidRDefault="00F96717" w:rsidP="00F96717">
      <w:pPr>
        <w:numPr>
          <w:ilvl w:val="0"/>
          <w:numId w:val="1"/>
        </w:numPr>
        <w:rPr>
          <w:sz w:val="32"/>
          <w:szCs w:val="32"/>
          <w:lang w:val="en-GB"/>
        </w:rPr>
      </w:pPr>
      <w:r w:rsidRPr="00F96717">
        <w:rPr>
          <w:sz w:val="32"/>
          <w:szCs w:val="32"/>
          <w:lang w:val="en-GB"/>
        </w:rPr>
        <w:t>the product focus: marketing to a shifting demand;</w:t>
      </w:r>
    </w:p>
    <w:p w:rsidR="00F96717" w:rsidRPr="00F96717" w:rsidRDefault="00F96717" w:rsidP="00F96717">
      <w:pPr>
        <w:numPr>
          <w:ilvl w:val="0"/>
          <w:numId w:val="1"/>
        </w:numPr>
        <w:rPr>
          <w:sz w:val="32"/>
          <w:szCs w:val="32"/>
          <w:lang w:val="en-GB"/>
        </w:rPr>
      </w:pPr>
      <w:r w:rsidRPr="00F96717">
        <w:rPr>
          <w:sz w:val="32"/>
          <w:szCs w:val="32"/>
          <w:lang w:val="en-GB"/>
        </w:rPr>
        <w:t>vertical and horizontal integration: different forms;</w:t>
      </w:r>
    </w:p>
    <w:p w:rsidR="00F96717" w:rsidRPr="00F96717" w:rsidRDefault="00F96717" w:rsidP="00F96717">
      <w:pPr>
        <w:numPr>
          <w:ilvl w:val="0"/>
          <w:numId w:val="1"/>
        </w:numPr>
        <w:rPr>
          <w:sz w:val="32"/>
          <w:szCs w:val="32"/>
          <w:lang w:val="en-GB"/>
        </w:rPr>
      </w:pPr>
      <w:r w:rsidRPr="00F96717">
        <w:rPr>
          <w:sz w:val="32"/>
          <w:szCs w:val="32"/>
          <w:lang w:val="en-GB"/>
        </w:rPr>
        <w:t>international management;</w:t>
      </w:r>
    </w:p>
    <w:p w:rsidR="00F96717" w:rsidRPr="00F96717" w:rsidRDefault="00F96717" w:rsidP="00F96717">
      <w:pPr>
        <w:numPr>
          <w:ilvl w:val="0"/>
          <w:numId w:val="1"/>
        </w:numPr>
        <w:rPr>
          <w:sz w:val="32"/>
          <w:szCs w:val="32"/>
          <w:lang w:val="en-GB"/>
        </w:rPr>
      </w:pPr>
      <w:r w:rsidRPr="00F96717">
        <w:rPr>
          <w:sz w:val="32"/>
          <w:szCs w:val="32"/>
          <w:lang w:val="en-GB"/>
        </w:rPr>
        <w:t>innovation and blue ocean thinking</w:t>
      </w:r>
    </w:p>
    <w:p w:rsidR="00F96717" w:rsidRPr="00F96717" w:rsidRDefault="00F96717" w:rsidP="00F96717">
      <w:pPr>
        <w:rPr>
          <w:b/>
          <w:sz w:val="32"/>
          <w:szCs w:val="32"/>
          <w:lang w:val="en-GB"/>
        </w:rPr>
      </w:pPr>
    </w:p>
    <w:p w:rsidR="00F96717" w:rsidRPr="00F96717" w:rsidRDefault="00F96717" w:rsidP="00F96717">
      <w:pPr>
        <w:rPr>
          <w:b/>
          <w:sz w:val="32"/>
          <w:szCs w:val="32"/>
          <w:lang w:val="en-GB"/>
        </w:rPr>
      </w:pPr>
      <w:r w:rsidRPr="00F96717">
        <w:rPr>
          <w:b/>
          <w:sz w:val="32"/>
          <w:szCs w:val="32"/>
          <w:lang w:val="en-GB"/>
        </w:rPr>
        <w:lastRenderedPageBreak/>
        <w:t>TEACHING MATERIAL</w:t>
      </w:r>
    </w:p>
    <w:p w:rsidR="00F96717" w:rsidRPr="00F96717" w:rsidRDefault="00F96717" w:rsidP="00F96717">
      <w:pPr>
        <w:numPr>
          <w:ilvl w:val="0"/>
          <w:numId w:val="2"/>
        </w:numPr>
        <w:rPr>
          <w:sz w:val="32"/>
          <w:szCs w:val="32"/>
          <w:lang w:val="en-GB"/>
        </w:rPr>
      </w:pPr>
      <w:r w:rsidRPr="00F96717">
        <w:rPr>
          <w:sz w:val="32"/>
          <w:szCs w:val="32"/>
          <w:lang w:val="en-GB"/>
        </w:rPr>
        <w:t xml:space="preserve">Slides prepared by the instructor </w:t>
      </w:r>
    </w:p>
    <w:p w:rsidR="00F96717" w:rsidRPr="00F96717" w:rsidRDefault="00F96717" w:rsidP="00F96717">
      <w:pPr>
        <w:numPr>
          <w:ilvl w:val="0"/>
          <w:numId w:val="2"/>
        </w:numPr>
        <w:rPr>
          <w:sz w:val="32"/>
          <w:szCs w:val="32"/>
          <w:lang w:val="en-GB"/>
        </w:rPr>
      </w:pPr>
      <w:r w:rsidRPr="00F96717">
        <w:rPr>
          <w:sz w:val="32"/>
          <w:szCs w:val="32"/>
          <w:lang w:val="en-GB"/>
        </w:rPr>
        <w:t>Exercises prepared by the instructor</w:t>
      </w:r>
    </w:p>
    <w:p w:rsidR="00F96717" w:rsidRPr="00F96717" w:rsidRDefault="00F96717" w:rsidP="00F96717">
      <w:pPr>
        <w:numPr>
          <w:ilvl w:val="0"/>
          <w:numId w:val="2"/>
        </w:numPr>
        <w:rPr>
          <w:sz w:val="32"/>
          <w:szCs w:val="32"/>
          <w:lang w:val="en-GB"/>
        </w:rPr>
      </w:pPr>
      <w:r w:rsidRPr="00F96717">
        <w:rPr>
          <w:sz w:val="32"/>
          <w:szCs w:val="32"/>
          <w:lang w:val="en-GB"/>
        </w:rPr>
        <w:t xml:space="preserve">Cases: </w:t>
      </w:r>
    </w:p>
    <w:p w:rsidR="00F96717" w:rsidRPr="00F96717" w:rsidRDefault="00F96717" w:rsidP="00F96717">
      <w:pPr>
        <w:numPr>
          <w:ilvl w:val="1"/>
          <w:numId w:val="2"/>
        </w:numPr>
        <w:rPr>
          <w:sz w:val="32"/>
          <w:szCs w:val="32"/>
          <w:lang w:val="en-GB"/>
        </w:rPr>
      </w:pPr>
      <w:r w:rsidRPr="00F96717">
        <w:rPr>
          <w:sz w:val="32"/>
          <w:szCs w:val="32"/>
          <w:lang w:val="en-GB"/>
        </w:rPr>
        <w:t xml:space="preserve">Eastman Kodak Company: </w:t>
      </w:r>
      <w:proofErr w:type="spellStart"/>
      <w:r w:rsidRPr="00F96717">
        <w:rPr>
          <w:sz w:val="32"/>
          <w:szCs w:val="32"/>
          <w:lang w:val="en-GB"/>
        </w:rPr>
        <w:t>funtime</w:t>
      </w:r>
      <w:proofErr w:type="spellEnd"/>
      <w:r w:rsidRPr="00F96717">
        <w:rPr>
          <w:sz w:val="32"/>
          <w:szCs w:val="32"/>
          <w:lang w:val="en-GB"/>
        </w:rPr>
        <w:t xml:space="preserve"> film , Harvard Business School case no. 9-594-111, 8 may 1995</w:t>
      </w:r>
    </w:p>
    <w:p w:rsidR="00F96717" w:rsidRPr="00F96717" w:rsidRDefault="00F96717" w:rsidP="00F96717">
      <w:pPr>
        <w:numPr>
          <w:ilvl w:val="1"/>
          <w:numId w:val="2"/>
        </w:numPr>
        <w:rPr>
          <w:sz w:val="32"/>
          <w:szCs w:val="32"/>
          <w:lang w:val="en-GB"/>
        </w:rPr>
      </w:pPr>
      <w:proofErr w:type="spellStart"/>
      <w:r w:rsidRPr="00F96717">
        <w:rPr>
          <w:sz w:val="32"/>
          <w:szCs w:val="32"/>
          <w:lang w:val="en-GB"/>
        </w:rPr>
        <w:t>Ikea</w:t>
      </w:r>
      <w:proofErr w:type="spellEnd"/>
      <w:r w:rsidRPr="00F96717">
        <w:rPr>
          <w:sz w:val="32"/>
          <w:szCs w:val="32"/>
          <w:lang w:val="en-GB"/>
        </w:rPr>
        <w:t xml:space="preserve"> invades America, Harvard Business School case no. 9-504-094, 14 </w:t>
      </w:r>
      <w:proofErr w:type="spellStart"/>
      <w:r w:rsidRPr="00F96717">
        <w:rPr>
          <w:sz w:val="32"/>
          <w:szCs w:val="32"/>
          <w:lang w:val="en-GB"/>
        </w:rPr>
        <w:t>sept</w:t>
      </w:r>
      <w:proofErr w:type="spellEnd"/>
      <w:r w:rsidRPr="00F96717">
        <w:rPr>
          <w:sz w:val="32"/>
          <w:szCs w:val="32"/>
          <w:lang w:val="en-GB"/>
        </w:rPr>
        <w:t xml:space="preserve"> 2004 </w:t>
      </w:r>
    </w:p>
    <w:p w:rsidR="00F96717" w:rsidRPr="00F96717" w:rsidRDefault="00F96717" w:rsidP="00F96717">
      <w:pPr>
        <w:numPr>
          <w:ilvl w:val="1"/>
          <w:numId w:val="2"/>
        </w:numPr>
        <w:rPr>
          <w:sz w:val="32"/>
          <w:szCs w:val="32"/>
          <w:lang w:val="en-GB"/>
        </w:rPr>
      </w:pPr>
      <w:proofErr w:type="spellStart"/>
      <w:r w:rsidRPr="00F96717">
        <w:rPr>
          <w:sz w:val="32"/>
          <w:szCs w:val="32"/>
          <w:lang w:val="en-GB"/>
        </w:rPr>
        <w:t>Arborne</w:t>
      </w:r>
      <w:proofErr w:type="spellEnd"/>
      <w:r w:rsidRPr="00F96717">
        <w:rPr>
          <w:sz w:val="32"/>
          <w:szCs w:val="32"/>
          <w:lang w:val="en-GB"/>
        </w:rPr>
        <w:t xml:space="preserve"> Express, Harvard Business School case no. 9-798-070, 23 may 2007</w:t>
      </w:r>
    </w:p>
    <w:p w:rsidR="00F96717" w:rsidRPr="00F96717" w:rsidRDefault="00F96717" w:rsidP="00F96717">
      <w:pPr>
        <w:numPr>
          <w:ilvl w:val="1"/>
          <w:numId w:val="2"/>
        </w:numPr>
        <w:rPr>
          <w:sz w:val="32"/>
          <w:szCs w:val="32"/>
          <w:lang w:val="en-GB"/>
        </w:rPr>
      </w:pPr>
      <w:r w:rsidRPr="00F96717">
        <w:rPr>
          <w:sz w:val="32"/>
          <w:szCs w:val="32"/>
          <w:lang w:val="en-GB"/>
        </w:rPr>
        <w:t>Assignment questions</w:t>
      </w:r>
    </w:p>
    <w:p w:rsidR="00F96717" w:rsidRDefault="00F96717" w:rsidP="00F96717">
      <w:pPr>
        <w:rPr>
          <w:b/>
          <w:lang w:val="en-GB"/>
        </w:rPr>
      </w:pPr>
    </w:p>
    <w:p w:rsidR="00F96717" w:rsidRPr="00F96717" w:rsidRDefault="00F96717" w:rsidP="00F96717">
      <w:pPr>
        <w:rPr>
          <w:b/>
          <w:sz w:val="32"/>
          <w:szCs w:val="32"/>
          <w:lang w:val="en-GB"/>
        </w:rPr>
      </w:pPr>
      <w:r w:rsidRPr="00F96717">
        <w:rPr>
          <w:b/>
          <w:sz w:val="32"/>
          <w:szCs w:val="32"/>
          <w:lang w:val="en-GB"/>
        </w:rPr>
        <w:t>SUGGESTED READING</w:t>
      </w:r>
    </w:p>
    <w:p w:rsidR="00F96717" w:rsidRPr="00F96717" w:rsidRDefault="00F96717" w:rsidP="00F96717">
      <w:pPr>
        <w:numPr>
          <w:ilvl w:val="2"/>
          <w:numId w:val="2"/>
        </w:numPr>
        <w:rPr>
          <w:sz w:val="32"/>
          <w:szCs w:val="32"/>
          <w:lang w:val="en-GB"/>
        </w:rPr>
      </w:pPr>
      <w:r w:rsidRPr="00F96717">
        <w:rPr>
          <w:sz w:val="32"/>
          <w:szCs w:val="32"/>
          <w:lang w:val="en-GB"/>
        </w:rPr>
        <w:t xml:space="preserve">C.K. </w:t>
      </w:r>
      <w:proofErr w:type="spellStart"/>
      <w:r w:rsidRPr="00F96717">
        <w:rPr>
          <w:sz w:val="32"/>
          <w:szCs w:val="32"/>
          <w:lang w:val="en-GB"/>
        </w:rPr>
        <w:t>Pralahad</w:t>
      </w:r>
      <w:proofErr w:type="spellEnd"/>
      <w:r w:rsidRPr="00F96717">
        <w:rPr>
          <w:sz w:val="32"/>
          <w:szCs w:val="32"/>
          <w:lang w:val="en-GB"/>
        </w:rPr>
        <w:t>, G. Hamel “The core competences of the corporation “,  in Harvard Business Review, May-June 1990</w:t>
      </w:r>
    </w:p>
    <w:p w:rsidR="00F96717" w:rsidRPr="00F96717" w:rsidRDefault="00F96717" w:rsidP="00F96717">
      <w:pPr>
        <w:numPr>
          <w:ilvl w:val="2"/>
          <w:numId w:val="2"/>
        </w:numPr>
        <w:rPr>
          <w:sz w:val="32"/>
          <w:szCs w:val="32"/>
          <w:lang w:val="en-GB"/>
        </w:rPr>
      </w:pPr>
      <w:r w:rsidRPr="00F96717">
        <w:rPr>
          <w:sz w:val="32"/>
          <w:szCs w:val="32"/>
          <w:lang w:val="en-GB"/>
        </w:rPr>
        <w:t xml:space="preserve">M. Johnson, C. Christensen, H. </w:t>
      </w:r>
      <w:proofErr w:type="spellStart"/>
      <w:r w:rsidRPr="00F96717">
        <w:rPr>
          <w:sz w:val="32"/>
          <w:szCs w:val="32"/>
          <w:lang w:val="en-GB"/>
        </w:rPr>
        <w:t>Kagermann</w:t>
      </w:r>
      <w:proofErr w:type="spellEnd"/>
      <w:r w:rsidRPr="00F96717">
        <w:rPr>
          <w:sz w:val="32"/>
          <w:szCs w:val="32"/>
          <w:lang w:val="en-GB"/>
        </w:rPr>
        <w:t xml:space="preserve"> “Reinventing your business model” in Harvard Business Review, December 2008</w:t>
      </w:r>
    </w:p>
    <w:p w:rsidR="00F96717" w:rsidRPr="00F96717" w:rsidRDefault="00F96717" w:rsidP="00F96717">
      <w:pPr>
        <w:numPr>
          <w:ilvl w:val="2"/>
          <w:numId w:val="2"/>
        </w:numPr>
        <w:rPr>
          <w:sz w:val="32"/>
          <w:szCs w:val="32"/>
          <w:lang w:val="en-GB"/>
        </w:rPr>
      </w:pPr>
      <w:r w:rsidRPr="00F96717">
        <w:rPr>
          <w:sz w:val="32"/>
          <w:szCs w:val="32"/>
          <w:lang w:val="en-GB"/>
        </w:rPr>
        <w:t xml:space="preserve">J. </w:t>
      </w:r>
      <w:proofErr w:type="spellStart"/>
      <w:r w:rsidRPr="00F96717">
        <w:rPr>
          <w:sz w:val="32"/>
          <w:szCs w:val="32"/>
          <w:lang w:val="en-GB"/>
        </w:rPr>
        <w:t>Magretta</w:t>
      </w:r>
      <w:proofErr w:type="spellEnd"/>
      <w:r w:rsidRPr="00F96717">
        <w:rPr>
          <w:sz w:val="32"/>
          <w:szCs w:val="32"/>
          <w:lang w:val="en-GB"/>
        </w:rPr>
        <w:t xml:space="preserve"> “Understanding Michael Porter: the essential guide to competition and strategy</w:t>
      </w:r>
      <w:proofErr w:type="gramStart"/>
      <w:r w:rsidRPr="00F96717">
        <w:rPr>
          <w:sz w:val="32"/>
          <w:szCs w:val="32"/>
          <w:lang w:val="en-GB"/>
        </w:rPr>
        <w:t>” ,</w:t>
      </w:r>
      <w:proofErr w:type="gramEnd"/>
      <w:r w:rsidRPr="00F96717">
        <w:rPr>
          <w:sz w:val="32"/>
          <w:szCs w:val="32"/>
          <w:lang w:val="en-GB"/>
        </w:rPr>
        <w:t xml:space="preserve"> 2012, Amazon , Barnes and Noble, NY. Chapter 2 : “The five forces competing for profits” , Harvard Business Review press, 2012</w:t>
      </w:r>
    </w:p>
    <w:p w:rsidR="00F96717" w:rsidRPr="00F96717" w:rsidRDefault="00F96717" w:rsidP="00F96717">
      <w:pPr>
        <w:numPr>
          <w:ilvl w:val="2"/>
          <w:numId w:val="2"/>
        </w:numPr>
        <w:rPr>
          <w:sz w:val="32"/>
          <w:szCs w:val="32"/>
          <w:lang w:val="en-GB"/>
        </w:rPr>
      </w:pPr>
      <w:r w:rsidRPr="00F96717">
        <w:rPr>
          <w:sz w:val="32"/>
          <w:szCs w:val="32"/>
          <w:lang w:val="en-GB"/>
        </w:rPr>
        <w:t xml:space="preserve">S. </w:t>
      </w:r>
      <w:proofErr w:type="spellStart"/>
      <w:r w:rsidRPr="00F96717">
        <w:rPr>
          <w:sz w:val="32"/>
          <w:szCs w:val="32"/>
          <w:lang w:val="en-GB"/>
        </w:rPr>
        <w:t>Wunker</w:t>
      </w:r>
      <w:proofErr w:type="spellEnd"/>
      <w:r w:rsidRPr="00F96717">
        <w:rPr>
          <w:sz w:val="32"/>
          <w:szCs w:val="32"/>
          <w:lang w:val="en-GB"/>
        </w:rPr>
        <w:t xml:space="preserve"> “ Get the job done” in Strategy and Innovation, Harvard Business School Publishing, </w:t>
      </w:r>
      <w:proofErr w:type="spellStart"/>
      <w:r w:rsidRPr="00F96717">
        <w:rPr>
          <w:sz w:val="32"/>
          <w:szCs w:val="32"/>
          <w:lang w:val="en-GB"/>
        </w:rPr>
        <w:t>july</w:t>
      </w:r>
      <w:proofErr w:type="spellEnd"/>
      <w:r w:rsidRPr="00F96717">
        <w:rPr>
          <w:sz w:val="32"/>
          <w:szCs w:val="32"/>
          <w:lang w:val="en-GB"/>
        </w:rPr>
        <w:t>-August 2005</w:t>
      </w:r>
    </w:p>
    <w:p w:rsidR="00F96717" w:rsidRPr="00F96717" w:rsidRDefault="00F96717" w:rsidP="00F96717">
      <w:pPr>
        <w:numPr>
          <w:ilvl w:val="2"/>
          <w:numId w:val="2"/>
        </w:numPr>
        <w:rPr>
          <w:sz w:val="32"/>
          <w:szCs w:val="32"/>
          <w:lang w:val="en-GB"/>
        </w:rPr>
      </w:pPr>
      <w:r w:rsidRPr="00F96717">
        <w:rPr>
          <w:sz w:val="32"/>
          <w:szCs w:val="32"/>
          <w:lang w:val="en-GB"/>
        </w:rPr>
        <w:t xml:space="preserve">W.C. Kim , R. </w:t>
      </w:r>
      <w:proofErr w:type="spellStart"/>
      <w:r w:rsidRPr="00F96717">
        <w:rPr>
          <w:sz w:val="32"/>
          <w:szCs w:val="32"/>
          <w:lang w:val="en-GB"/>
        </w:rPr>
        <w:t>Mauborgne</w:t>
      </w:r>
      <w:proofErr w:type="spellEnd"/>
      <w:r w:rsidRPr="00F96717">
        <w:rPr>
          <w:sz w:val="32"/>
          <w:szCs w:val="32"/>
          <w:lang w:val="en-GB"/>
        </w:rPr>
        <w:t xml:space="preserve"> “Blue ocean strategy” in Harvard Business Review , </w:t>
      </w:r>
      <w:proofErr w:type="spellStart"/>
      <w:r w:rsidRPr="00F96717">
        <w:rPr>
          <w:sz w:val="32"/>
          <w:szCs w:val="32"/>
          <w:lang w:val="en-GB"/>
        </w:rPr>
        <w:t>october</w:t>
      </w:r>
      <w:proofErr w:type="spellEnd"/>
      <w:r w:rsidRPr="00F96717">
        <w:rPr>
          <w:sz w:val="32"/>
          <w:szCs w:val="32"/>
          <w:lang w:val="en-GB"/>
        </w:rPr>
        <w:t xml:space="preserve"> 2004 </w:t>
      </w:r>
    </w:p>
    <w:p w:rsidR="00F96717" w:rsidRPr="00F96717" w:rsidRDefault="00F96717" w:rsidP="00F96717">
      <w:pPr>
        <w:rPr>
          <w:sz w:val="32"/>
          <w:szCs w:val="32"/>
          <w:lang w:val="en-GB"/>
        </w:rPr>
      </w:pPr>
    </w:p>
    <w:p w:rsidR="00F96717" w:rsidRPr="00F96717" w:rsidRDefault="00F96717" w:rsidP="00F96717">
      <w:pPr>
        <w:rPr>
          <w:b/>
          <w:sz w:val="32"/>
          <w:szCs w:val="32"/>
          <w:lang w:val="en-GB"/>
        </w:rPr>
      </w:pPr>
      <w:r w:rsidRPr="00F96717">
        <w:rPr>
          <w:b/>
          <w:sz w:val="32"/>
          <w:szCs w:val="32"/>
          <w:lang w:val="en-GB"/>
        </w:rPr>
        <w:t>ADDITIONAL SUGGESTED TEXTBOOKS</w:t>
      </w:r>
    </w:p>
    <w:p w:rsidR="00F96717" w:rsidRPr="00F96717" w:rsidRDefault="00F96717" w:rsidP="00F96717">
      <w:pPr>
        <w:pStyle w:val="02bullet"/>
        <w:ind w:left="979" w:firstLine="0"/>
        <w:rPr>
          <w:sz w:val="32"/>
          <w:szCs w:val="32"/>
          <w:lang w:val="en-GB"/>
        </w:rPr>
      </w:pPr>
      <w:r w:rsidRPr="00F96717">
        <w:rPr>
          <w:sz w:val="32"/>
          <w:szCs w:val="32"/>
          <w:lang w:val="en-GB"/>
        </w:rPr>
        <w:t>R. M. Grant “Contemporary Strategy Analysis” – 8th Edition , Blackwell Publishing, 2011</w:t>
      </w:r>
    </w:p>
    <w:p w:rsidR="00F96717" w:rsidRPr="00F96717" w:rsidRDefault="00F96717">
      <w:pPr>
        <w:rPr>
          <w:sz w:val="32"/>
          <w:szCs w:val="32"/>
          <w:lang w:val="en-GB"/>
        </w:rPr>
      </w:pPr>
    </w:p>
    <w:sectPr w:rsidR="00F96717" w:rsidRPr="00F96717" w:rsidSect="00DA6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70B"/>
    <w:multiLevelType w:val="hybridMultilevel"/>
    <w:tmpl w:val="3C84F224"/>
    <w:lvl w:ilvl="0" w:tplc="B274A4FC">
      <w:start w:val="1"/>
      <w:numFmt w:val="bullet"/>
      <w:pStyle w:val="01parapoint"/>
      <w:lvlText w:val="¶"/>
      <w:lvlJc w:val="left"/>
      <w:pPr>
        <w:tabs>
          <w:tab w:val="num" w:pos="1080"/>
        </w:tabs>
        <w:ind w:left="1008" w:hanging="288"/>
      </w:pPr>
      <w:rPr>
        <w:rFonts w:ascii="Times New Roman" w:hAnsi="Times New Roman" w:cs="Times New Roman" w:hint="default"/>
        <w:lang w:val="en-US"/>
      </w:rPr>
    </w:lvl>
    <w:lvl w:ilvl="1" w:tplc="04090003">
      <w:start w:val="1"/>
      <w:numFmt w:val="bullet"/>
      <w:lvlText w:val="o"/>
      <w:lvlJc w:val="left"/>
      <w:pPr>
        <w:tabs>
          <w:tab w:val="num" w:pos="1469"/>
        </w:tabs>
        <w:ind w:left="1469" w:hanging="360"/>
      </w:pPr>
      <w:rPr>
        <w:rFonts w:ascii="Courier New" w:hAnsi="Courier New" w:hint="default"/>
      </w:rPr>
    </w:lvl>
    <w:lvl w:ilvl="2" w:tplc="04090005">
      <w:start w:val="1"/>
      <w:numFmt w:val="bullet"/>
      <w:lvlText w:val=""/>
      <w:lvlJc w:val="left"/>
      <w:pPr>
        <w:tabs>
          <w:tab w:val="num" w:pos="2189"/>
        </w:tabs>
        <w:ind w:left="2189" w:hanging="360"/>
      </w:pPr>
      <w:rPr>
        <w:rFonts w:ascii="Wingdings" w:hAnsi="Wingdings" w:hint="default"/>
      </w:rPr>
    </w:lvl>
    <w:lvl w:ilvl="3" w:tplc="F8A69C5C">
      <w:numFmt w:val="bullet"/>
      <w:lvlText w:val="-"/>
      <w:lvlJc w:val="left"/>
      <w:pPr>
        <w:tabs>
          <w:tab w:val="num" w:pos="2909"/>
        </w:tabs>
        <w:ind w:left="2909" w:hanging="360"/>
      </w:pPr>
      <w:rPr>
        <w:rFonts w:ascii="Times New Roman" w:eastAsia="Times New Roman" w:hAnsi="Times New Roman" w:cs="Times New Roman"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
    <w:nsid w:val="353162FE"/>
    <w:multiLevelType w:val="hybridMultilevel"/>
    <w:tmpl w:val="066EEB3C"/>
    <w:lvl w:ilvl="0" w:tplc="EE6AF5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6930C78"/>
    <w:multiLevelType w:val="singleLevel"/>
    <w:tmpl w:val="FA1EDD3E"/>
    <w:lvl w:ilvl="0">
      <w:start w:val="1"/>
      <w:numFmt w:val="bullet"/>
      <w:pStyle w:val="02bullet"/>
      <w:lvlText w:val=""/>
      <w:lvlJc w:val="left"/>
      <w:pPr>
        <w:tabs>
          <w:tab w:val="num" w:pos="1339"/>
        </w:tabs>
        <w:ind w:left="1296" w:hanging="317"/>
      </w:pPr>
      <w:rPr>
        <w:rFonts w:ascii="Wingdings" w:hAnsi="Wingdings" w:hint="default"/>
      </w:rPr>
    </w:lvl>
  </w:abstractNum>
  <w:abstractNum w:abstractNumId="3">
    <w:nsid w:val="7E9B4DE8"/>
    <w:multiLevelType w:val="hybridMultilevel"/>
    <w:tmpl w:val="2E32977C"/>
    <w:lvl w:ilvl="0" w:tplc="EE6AF57A">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EE6AF57A">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defaultTabStop w:val="720"/>
  <w:hyphenationZone w:val="283"/>
  <w:characterSpacingControl w:val="doNotCompress"/>
  <w:compat/>
  <w:rsids>
    <w:rsidRoot w:val="00F96717"/>
    <w:rsid w:val="003827E7"/>
    <w:rsid w:val="009356DE"/>
    <w:rsid w:val="00A1347C"/>
    <w:rsid w:val="00BB5BB1"/>
    <w:rsid w:val="00D84B5C"/>
    <w:rsid w:val="00DA65A5"/>
    <w:rsid w:val="00EA6B72"/>
    <w:rsid w:val="00F967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717"/>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6717"/>
    <w:rPr>
      <w:color w:val="0000FF"/>
      <w:u w:val="single"/>
    </w:rPr>
  </w:style>
  <w:style w:type="paragraph" w:customStyle="1" w:styleId="02bullet">
    <w:name w:val="02 bullet"/>
    <w:basedOn w:val="Normale"/>
    <w:rsid w:val="00F96717"/>
    <w:pPr>
      <w:numPr>
        <w:numId w:val="3"/>
      </w:numPr>
      <w:spacing w:after="180"/>
      <w:outlineLvl w:val="6"/>
    </w:pPr>
    <w:rPr>
      <w:sz w:val="26"/>
      <w:szCs w:val="20"/>
      <w:lang w:eastAsia="en-US"/>
    </w:rPr>
  </w:style>
  <w:style w:type="paragraph" w:customStyle="1" w:styleId="01parapoint">
    <w:name w:val="01 parapoint"/>
    <w:basedOn w:val="Normale"/>
    <w:rsid w:val="009356DE"/>
    <w:pPr>
      <w:numPr>
        <w:numId w:val="4"/>
      </w:numPr>
      <w:spacing w:after="180"/>
      <w:outlineLvl w:val="5"/>
    </w:pPr>
    <w:rPr>
      <w:sz w:val="26"/>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3854</Characters>
  <Application>Microsoft Office Word</Application>
  <DocSecurity>0</DocSecurity>
  <Lines>32</Lines>
  <Paragraphs>9</Paragraphs>
  <ScaleCrop>false</ScaleCrop>
  <Company>Grizli777</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Luca Gnan</cp:lastModifiedBy>
  <cp:revision>4</cp:revision>
  <dcterms:created xsi:type="dcterms:W3CDTF">2015-06-09T19:45:00Z</dcterms:created>
  <dcterms:modified xsi:type="dcterms:W3CDTF">2015-07-07T14:18:00Z</dcterms:modified>
</cp:coreProperties>
</file>